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/>
          <w:color w:val="FF0000"/>
        </w:rPr>
      </w:pPr>
      <w:r>
        <w:rPr>
          <w:rFonts w:hint="eastAsia"/>
          <w:color w:val="FF0000"/>
        </w:rPr>
        <w:pict>
          <v:shape id="_x0000_i1025" o:spt="136" type="#_x0000_t136" style="height:72pt;width:431.15pt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枣庄市市中区人民政府文件" style="font-family:方正小标宋简体;font-size:36pt;v-rotate-letters:f;v-same-letter-heights:f;v-text-align:center;"/>
            <w10:wrap type="none"/>
            <w10:anchorlock/>
          </v:shape>
        </w:pict>
      </w:r>
    </w:p>
    <w:p>
      <w:pPr>
        <w:jc w:val="center"/>
        <w:rPr>
          <w:rFonts w:hint="eastAsia"/>
          <w:color w:val="FF0000"/>
        </w:rPr>
      </w:pPr>
    </w:p>
    <w:p>
      <w:pPr>
        <w:jc w:val="both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市中政发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〔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2023〕</w:t>
      </w:r>
      <w:r>
        <w:rPr>
          <w:rFonts w:hint="eastAsia" w:eastAsia="楷体_GB2312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宋体" w:cs="Times New Roman"/>
          <w:b/>
          <w:color w:val="000000"/>
          <w:sz w:val="44"/>
          <w:szCs w:val="44"/>
        </w:rPr>
      </w:pPr>
      <w:r>
        <w:rPr>
          <w:rFonts w:hint="eastAsia"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61595</wp:posOffset>
                </wp:positionV>
                <wp:extent cx="5600700" cy="1841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600700" cy="1841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5pt;margin-top:4.85pt;height:1.45pt;width:441pt;z-index:251659264;mso-width-relative:page;mso-height-relative:page;" filled="f" stroked="t" coordsize="21600,21600" o:gfxdata="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loA071AAAAAcBAAAPAAAAAAAAAAEAIAAAACIAAABkcnMvZG93bnJldi54&#10;bWxQSwECFAAUAAAACACHTuJAQmXMev4BAADzAwAADgAAAAAAAAABACAAAAAjAQAAZHJzL2Uyb0Rv&#10;Yy54bWxQSwUGAAAAAAYABgBZAQAAkwUAAAAA&#10;">
                <v:path arrowok="t"/>
                <v:fill on="f" focussize="0,0"/>
                <v:stroke weight="2pt" color="#FF0000"/>
                <v:imagedata o:title=""/>
                <o:lock v:ext="edit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/>
          <w:color w:val="000000"/>
          <w:sz w:val="44"/>
          <w:szCs w:val="44"/>
          <w:lang w:eastAsia="zh-CN"/>
        </w:rPr>
        <w:t>枣庄市</w:t>
      </w:r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  <w:t>市中区人民政府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  <w:t>关于</w:t>
      </w:r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  <w:lang w:val="en-US" w:eastAsia="zh-CN"/>
        </w:rPr>
        <w:t>公布</w:t>
      </w:r>
      <w:r>
        <w:rPr>
          <w:rFonts w:hint="eastAsia" w:ascii="Times New Roman" w:hAnsi="Times New Roman" w:eastAsia="方正小标宋简体" w:cs="Times New Roman"/>
          <w:b/>
          <w:color w:val="000000"/>
          <w:sz w:val="44"/>
          <w:szCs w:val="44"/>
          <w:lang w:val="en-US" w:eastAsia="zh-CN"/>
        </w:rPr>
        <w:t>枣庄市</w:t>
      </w:r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  <w:lang w:val="en-US" w:eastAsia="zh-CN"/>
        </w:rPr>
        <w:t>市中区人民</w:t>
      </w:r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  <w:t>政府202</w:t>
      </w:r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  <w:t>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  <w:t>重大行政决策</w:t>
      </w:r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  <w:lang w:val="en-US" w:eastAsia="zh-CN"/>
        </w:rPr>
        <w:t>事项</w:t>
      </w:r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  <w:t>目录的通知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color w:val="000000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各镇人民政府</w:t>
      </w:r>
      <w:r>
        <w:rPr>
          <w:rFonts w:hint="eastAsia" w:ascii="Times New Roman" w:hAnsi="Times New Roman" w:cs="Times New Roman"/>
          <w:b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各街道办事处，区政府各部门单位、专业公司、各企业：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15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shd w:val="clear" w:color="auto" w:fill="FFFFFF"/>
        </w:rPr>
        <w:t>为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shd w:val="clear" w:color="auto" w:fill="FFFFFF"/>
          <w:lang w:val="en-US" w:eastAsia="zh-CN"/>
        </w:rPr>
        <w:t>进一步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shd w:val="clear" w:color="auto" w:fill="FFFFFF"/>
        </w:rPr>
        <w:t>规范重大行政决策行为，促进科学、民主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shd w:val="clear" w:color="auto" w:fill="FFFFFF"/>
        </w:rPr>
        <w:t>依法决策，根据国务院《重大行政决策程序暂行条例》《山东省行政程序规定》等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shd w:val="clear" w:color="auto" w:fill="FFFFFF"/>
          <w:lang w:val="en-US" w:eastAsia="zh-CN"/>
        </w:rPr>
        <w:t>有关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shd w:val="clear" w:color="auto" w:fill="FFFFFF"/>
        </w:rPr>
        <w:t>规定，现将《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shd w:val="clear" w:color="auto" w:fill="FFFFFF"/>
          <w:lang w:eastAsia="zh-CN"/>
        </w:rPr>
        <w:t>枣庄市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shd w:val="clear" w:color="auto" w:fill="FFFFFF"/>
        </w:rPr>
        <w:t>市中区人民政府202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shd w:val="clear" w:color="auto" w:fill="FFFFFF"/>
        </w:rPr>
        <w:t>年度重大行政决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策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事项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目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录》予以公布，并就有关事项通知如下：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15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一、各承办单位对列入决策事项目录的重大行政决策事项，按照相关规定认真组织实施。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15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pacing w:val="6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二、列入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决策事项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目录的重大行政决策事项，要严格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履行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公众参与、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</w:rPr>
        <w:t>专家论证、风险评估、合法性审查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</w:rPr>
        <w:t>集体讨论决定等法定程序，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6"/>
          <w:sz w:val="32"/>
          <w:szCs w:val="32"/>
        </w:rPr>
        <w:t>未履行重大行政决策相关程序的，不得提请区政府常务会议审议。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15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三、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决策事项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目录实行动态管理，根据区政府年度工作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实际开展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情况，及时调整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决策事项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目录并公布。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15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15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附件：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枣庄市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市中区人民政府2023年度重大行政决策事项目录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15"/>
        <w:textAlignment w:val="auto"/>
        <w:rPr>
          <w:rFonts w:hint="default" w:ascii="Times New Roman" w:hAnsi="Times New Roman" w:eastAsia="仿宋_GB2312" w:cs="Times New Roman"/>
          <w:b/>
          <w:color w:val="00000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15"/>
        <w:jc w:val="right"/>
        <w:textAlignment w:val="auto"/>
        <w:rPr>
          <w:rFonts w:hint="default" w:ascii="Times New Roman" w:hAnsi="Times New Roman" w:eastAsia="仿宋_GB2312" w:cs="Times New Roman"/>
          <w:b/>
          <w:color w:val="000000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color w:val="000000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color w:val="00000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15"/>
        <w:jc w:val="center"/>
        <w:textAlignment w:val="auto"/>
        <w:rPr>
          <w:rFonts w:hint="default" w:ascii="Times New Roman" w:hAnsi="Times New Roman" w:eastAsia="仿宋_GB2312" w:cs="Times New Roman"/>
          <w:b/>
          <w:color w:val="000000"/>
        </w:rPr>
      </w:pPr>
      <w:r>
        <w:rPr>
          <w:rFonts w:hint="default" w:ascii="Times New Roman" w:hAnsi="Times New Roman" w:eastAsia="仿宋_GB2312" w:cs="Times New Roman"/>
          <w:b/>
          <w:color w:val="000000"/>
          <w:lang w:val="en-US" w:eastAsia="zh-CN"/>
        </w:rPr>
        <w:t xml:space="preserve">                             </w:t>
      </w:r>
      <w:r>
        <w:rPr>
          <w:rFonts w:hint="eastAsia" w:ascii="Times New Roman" w:hAnsi="Times New Roman" w:eastAsia="仿宋_GB2312" w:cs="Times New Roman"/>
          <w:b/>
          <w:color w:val="000000"/>
          <w:lang w:val="en-US" w:eastAsia="zh-CN"/>
        </w:rPr>
        <w:t>枣庄市</w:t>
      </w:r>
      <w:r>
        <w:rPr>
          <w:rFonts w:hint="default" w:ascii="Times New Roman" w:hAnsi="Times New Roman" w:eastAsia="仿宋_GB2312" w:cs="Times New Roman"/>
          <w:b/>
          <w:color w:val="000000"/>
        </w:rPr>
        <w:t>市中区人民政府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15"/>
        <w:jc w:val="center"/>
        <w:textAlignment w:val="auto"/>
        <w:rPr>
          <w:rFonts w:hint="default" w:ascii="Times New Roman" w:hAnsi="Times New Roman" w:eastAsia="仿宋_GB2312" w:cs="Times New Roman"/>
          <w:b/>
          <w:color w:val="000000"/>
        </w:rPr>
      </w:pPr>
      <w:r>
        <w:rPr>
          <w:rFonts w:hint="eastAsia" w:ascii="Times New Roman" w:hAnsi="Times New Roman" w:eastAsia="仿宋_GB2312" w:cs="Times New Roman"/>
          <w:b/>
          <w:color w:val="000000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eastAsia="仿宋_GB2312" w:cs="Times New Roman"/>
          <w:b/>
          <w:color w:val="000000"/>
        </w:rPr>
        <w:t>202</w:t>
      </w:r>
      <w:r>
        <w:rPr>
          <w:rFonts w:hint="default" w:ascii="Times New Roman" w:hAnsi="Times New Roman" w:eastAsia="仿宋_GB2312" w:cs="Times New Roman"/>
          <w:b/>
          <w:color w:val="00000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color w:val="000000"/>
        </w:rPr>
        <w:t>年</w:t>
      </w:r>
      <w:r>
        <w:rPr>
          <w:rFonts w:hint="eastAsia" w:eastAsia="仿宋_GB2312" w:cs="Times New Roman"/>
          <w:b/>
          <w:color w:val="000000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color w:val="000000"/>
        </w:rPr>
        <w:t>月</w:t>
      </w:r>
      <w:r>
        <w:rPr>
          <w:rFonts w:hint="eastAsia" w:eastAsia="仿宋_GB2312" w:cs="Times New Roman"/>
          <w:b/>
          <w:color w:val="000000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b/>
          <w:color w:val="000000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color w:val="00000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color w:val="000000"/>
        </w:rPr>
      </w:pPr>
      <w:r>
        <w:rPr>
          <w:rFonts w:hint="default" w:ascii="Times New Roman" w:hAnsi="Times New Roman" w:eastAsia="仿宋_GB2312" w:cs="Times New Roman"/>
          <w:b/>
          <w:color w:val="000000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</w:pPr>
    </w:p>
    <w:p>
      <w:pP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5"/>
        <w:rPr>
          <w:rFonts w:hint="default" w:ascii="Times New Roman" w:hAnsi="Times New Roman" w:cs="Times New Roman"/>
          <w:lang w:val="en-US" w:eastAsia="zh-CN"/>
        </w:rPr>
        <w:sectPr>
          <w:footerReference r:id="rId3" w:type="default"/>
          <w:pgSz w:w="11906" w:h="16838"/>
          <w:pgMar w:top="1644" w:right="1644" w:bottom="1644" w:left="1644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tabs>
          <w:tab w:val="left" w:pos="2520"/>
        </w:tabs>
        <w:kinsoku/>
        <w:wordWrap/>
        <w:overflowPunct w:val="0"/>
        <w:topLinePunct w:val="0"/>
        <w:autoSpaceDE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黑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tabs>
          <w:tab w:val="left" w:pos="2520"/>
        </w:tabs>
        <w:kinsoku/>
        <w:wordWrap/>
        <w:overflowPunct w:val="0"/>
        <w:topLinePunct w:val="0"/>
        <w:autoSpaceDE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黑体" w:cs="Times New Roman"/>
          <w:b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520"/>
        </w:tabs>
        <w:kinsoku/>
        <w:wordWrap/>
        <w:overflowPunct w:val="0"/>
        <w:topLinePunct w:val="0"/>
        <w:autoSpaceDE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 w:val="0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枣庄市</w:t>
      </w:r>
      <w:r>
        <w:rPr>
          <w:rFonts w:hint="default" w:ascii="Times New Roman" w:hAnsi="Times New Roman" w:eastAsia="方正小标宋简体" w:cs="Times New Roman"/>
          <w:b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市中</w:t>
      </w:r>
      <w:r>
        <w:rPr>
          <w:rFonts w:hint="default" w:ascii="Times New Roman" w:hAnsi="Times New Roman" w:eastAsia="方正小标宋简体" w:cs="Times New Roman"/>
          <w:b/>
          <w:bCs w:val="0"/>
          <w:i w:val="0"/>
          <w:iCs w:val="0"/>
          <w:caps w:val="0"/>
          <w:color w:val="000000"/>
          <w:spacing w:val="0"/>
          <w:sz w:val="44"/>
          <w:szCs w:val="44"/>
        </w:rPr>
        <w:t>区人民政府</w:t>
      </w:r>
    </w:p>
    <w:p>
      <w:pPr>
        <w:keepNext w:val="0"/>
        <w:keepLines w:val="0"/>
        <w:pageBreakBefore w:val="0"/>
        <w:widowControl w:val="0"/>
        <w:tabs>
          <w:tab w:val="left" w:pos="2520"/>
        </w:tabs>
        <w:kinsoku/>
        <w:wordWrap/>
        <w:overflowPunct w:val="0"/>
        <w:topLinePunct w:val="0"/>
        <w:autoSpaceDE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黑体" w:cs="Times New Roman"/>
          <w:b/>
          <w:bCs w:val="0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 w:val="0"/>
          <w:i w:val="0"/>
          <w:iCs w:val="0"/>
          <w:caps w:val="0"/>
          <w:color w:val="000000"/>
          <w:spacing w:val="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/>
          <w:bCs w:val="0"/>
          <w:i w:val="0"/>
          <w:iCs w:val="0"/>
          <w:caps w:val="0"/>
          <w:color w:val="000000"/>
          <w:spacing w:val="0"/>
          <w:sz w:val="44"/>
          <w:szCs w:val="44"/>
        </w:rPr>
        <w:t>年度重大行政决策事项目录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1、市中区社会信用体系建设方案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（承办单位：区发展和改革局）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2、市中区创建全国文明城市暨物业领域“百日攻坚”整治行动实施方案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（承办单位：区住房和城乡建设局）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3、枣庄市十六中学南校异地扩建项目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（承办单位：区教育和体育局）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4、市中区地表水环境质量考核奖惩办法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（承办单位：区生态环境局分局）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tbl>
      <w:tblPr>
        <w:tblStyle w:val="8"/>
        <w:tblpPr w:leftFromText="180" w:rightFromText="180" w:vertAnchor="text" w:horzAnchor="page" w:tblpX="1781" w:tblpY="12853"/>
        <w:tblOverlap w:val="never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市中区人民政府办公室             202</w:t>
            </w: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年</w:t>
            </w:r>
            <w:r>
              <w:rPr>
                <w:rFonts w:hint="eastAsia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月</w:t>
            </w:r>
            <w:r>
              <w:rPr>
                <w:rFonts w:hint="eastAsia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日印发</w:t>
            </w:r>
          </w:p>
        </w:tc>
      </w:tr>
    </w:tbl>
    <w:p>
      <w:pPr>
        <w:pStyle w:val="2"/>
        <w:rPr>
          <w:rFonts w:hint="default" w:ascii="Times New Roman" w:hAnsi="Times New Roman" w:cs="Times New Roman"/>
        </w:rPr>
      </w:pPr>
    </w:p>
    <w:sectPr>
      <w:pgSz w:w="11906" w:h="16838"/>
      <w:pgMar w:top="1644" w:right="1644" w:bottom="1644" w:left="164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iODFiZGNjYzZmYmM4ZDQzNmY0MjNlMmU3YWQ2NTgifQ=="/>
  </w:docVars>
  <w:rsids>
    <w:rsidRoot w:val="11A31BAA"/>
    <w:rsid w:val="08C750CF"/>
    <w:rsid w:val="0BDD08EB"/>
    <w:rsid w:val="0D481B8E"/>
    <w:rsid w:val="0D8238FA"/>
    <w:rsid w:val="10176BB9"/>
    <w:rsid w:val="10212C86"/>
    <w:rsid w:val="11A31BAA"/>
    <w:rsid w:val="12405875"/>
    <w:rsid w:val="1D4C2780"/>
    <w:rsid w:val="1F760999"/>
    <w:rsid w:val="1FF571C1"/>
    <w:rsid w:val="2222293E"/>
    <w:rsid w:val="240C79AA"/>
    <w:rsid w:val="2555289A"/>
    <w:rsid w:val="27A00099"/>
    <w:rsid w:val="28227187"/>
    <w:rsid w:val="28403F7C"/>
    <w:rsid w:val="2E84503F"/>
    <w:rsid w:val="33842267"/>
    <w:rsid w:val="33D12007"/>
    <w:rsid w:val="386F1CCB"/>
    <w:rsid w:val="387C459A"/>
    <w:rsid w:val="3A5E2EEA"/>
    <w:rsid w:val="3CE974E4"/>
    <w:rsid w:val="3D15299B"/>
    <w:rsid w:val="3DD04268"/>
    <w:rsid w:val="4348118E"/>
    <w:rsid w:val="44975F78"/>
    <w:rsid w:val="483F5EDD"/>
    <w:rsid w:val="4AD9343C"/>
    <w:rsid w:val="549C398B"/>
    <w:rsid w:val="60514F13"/>
    <w:rsid w:val="60A365E3"/>
    <w:rsid w:val="62506306"/>
    <w:rsid w:val="660D08C8"/>
    <w:rsid w:val="6AE36BFF"/>
    <w:rsid w:val="7A30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Calibri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able of authorities"/>
    <w:basedOn w:val="1"/>
    <w:next w:val="1"/>
    <w:qFormat/>
    <w:uiPriority w:val="0"/>
    <w:pPr>
      <w:ind w:left="420" w:leftChars="200"/>
    </w:p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qFormat/>
    <w:uiPriority w:val="0"/>
    <w:pPr>
      <w:spacing w:line="66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588</Words>
  <Characters>609</Characters>
  <Lines>0</Lines>
  <Paragraphs>0</Paragraphs>
  <TotalTime>1</TotalTime>
  <ScaleCrop>false</ScaleCrop>
  <LinksUpToDate>false</LinksUpToDate>
  <CharactersWithSpaces>694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2021-07-06T03:23:00Z</dcterms:created>
  <dc:creator>Administrator</dc:creator>
  <cp:lastModifiedBy>怒放的生命</cp:lastModifiedBy>
  <cp:lastPrinted>2023-05-29T01:07:10Z</cp:lastPrinted>
  <dcterms:modified xsi:type="dcterms:W3CDTF">2023-05-29T01:09:08Z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EB58C88437B74169B531435C587BE5BF_13</vt:lpwstr>
  </property>
</Properties>
</file>